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F5" w:rsidRPr="007B528D" w:rsidRDefault="00125B30" w:rsidP="0007791E">
      <w:pPr>
        <w:jc w:val="center"/>
        <w:outlineLvl w:val="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OHM’S LAW AND </w:t>
      </w:r>
      <w:r w:rsidR="00F14766">
        <w:rPr>
          <w:rFonts w:ascii="Comic Sans MS" w:hAnsi="Comic Sans MS"/>
          <w:b/>
          <w:sz w:val="24"/>
          <w:szCs w:val="24"/>
          <w:lang w:val="en-US"/>
        </w:rPr>
        <w:t>LED</w:t>
      </w:r>
    </w:p>
    <w:p w:rsidR="00CA60F5" w:rsidRPr="007B528D" w:rsidRDefault="007B528D" w:rsidP="0007791E">
      <w:pPr>
        <w:jc w:val="center"/>
        <w:outlineLvl w:val="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WORKSHEET</w:t>
      </w:r>
    </w:p>
    <w:p w:rsidR="00CA60F5" w:rsidRDefault="007B528D" w:rsidP="00CA60F5">
      <w:pPr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GOALS</w:t>
      </w:r>
    </w:p>
    <w:p w:rsidR="00E0506A" w:rsidRPr="00E0506A" w:rsidRDefault="00E0506A" w:rsidP="00CA60F5">
      <w:pPr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  <w:lang w:val="en-US"/>
        </w:rPr>
        <w:t>To confirm</w:t>
      </w:r>
    </w:p>
    <w:p w:rsidR="00CA60F5" w:rsidRPr="007B528D" w:rsidRDefault="00E0506A" w:rsidP="00F14766">
      <w:pPr>
        <w:pStyle w:val="ListParagraph"/>
        <w:numPr>
          <w:ilvl w:val="0"/>
          <w:numId w:val="1"/>
        </w:numPr>
        <w:tabs>
          <w:tab w:val="left" w:pos="3686"/>
        </w:tabs>
        <w:rPr>
          <w:rFonts w:ascii="Comic Sans MS" w:hAnsi="Comic Sans MS"/>
          <w:lang w:val="en-US"/>
        </w:rPr>
      </w:pPr>
      <w:r w:rsidRPr="00262EE0">
        <w:rPr>
          <w:rFonts w:ascii="Comic Sans MS" w:hAnsi="Comic Sans MS"/>
          <w:lang w:val="en-US"/>
        </w:rPr>
        <w:t xml:space="preserve">that </w:t>
      </w:r>
      <w:r w:rsidR="00F14766">
        <w:rPr>
          <w:rFonts w:ascii="Comic Sans MS" w:hAnsi="Comic Sans MS"/>
          <w:lang w:val="en-US"/>
        </w:rPr>
        <w:t>Ohm’s Law is not valid on a LED</w:t>
      </w:r>
    </w:p>
    <w:p w:rsidR="00F00100" w:rsidRPr="007B528D" w:rsidRDefault="00F00100" w:rsidP="00F00100">
      <w:pPr>
        <w:pStyle w:val="ListParagraph"/>
        <w:spacing w:line="240" w:lineRule="auto"/>
        <w:ind w:left="714"/>
        <w:rPr>
          <w:rFonts w:ascii="Comic Sans MS" w:hAnsi="Comic Sans MS"/>
          <w:lang w:val="en-US"/>
        </w:rPr>
      </w:pPr>
    </w:p>
    <w:p w:rsidR="00D32945" w:rsidRPr="00CD5D12" w:rsidRDefault="00CD5D12" w:rsidP="00BE408C">
      <w:pPr>
        <w:tabs>
          <w:tab w:val="left" w:pos="284"/>
        </w:tabs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DISTANT ACTIVITY</w:t>
      </w:r>
    </w:p>
    <w:p w:rsidR="00E0506A" w:rsidRPr="00F12904" w:rsidRDefault="00E0506A" w:rsidP="00E0506A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rPr>
          <w:rFonts w:ascii="Comic Sans MS" w:hAnsi="Comic Sans MS"/>
          <w:lang w:val="en-US"/>
        </w:rPr>
      </w:pPr>
      <w:r w:rsidRPr="00F12904">
        <w:rPr>
          <w:rFonts w:ascii="Comic Sans MS" w:hAnsi="Comic Sans MS"/>
          <w:lang w:val="en-US"/>
        </w:rPr>
        <w:t>Connect with the site: http:// e-science.web.auth.gr/circuits</w:t>
      </w:r>
    </w:p>
    <w:p w:rsidR="00E0506A" w:rsidRPr="00E0506A" w:rsidRDefault="00E0506A" w:rsidP="00E0506A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  <w:lang w:val="en-US"/>
        </w:rPr>
        <w:t>Click on the tab “Experiment” and connect with your own username and password (if you do not have you can sign in)</w:t>
      </w:r>
    </w:p>
    <w:p w:rsidR="00E0506A" w:rsidRPr="00E0506A" w:rsidRDefault="00E0506A" w:rsidP="00E0506A">
      <w:pPr>
        <w:pStyle w:val="ListParagraph"/>
        <w:numPr>
          <w:ilvl w:val="0"/>
          <w:numId w:val="2"/>
        </w:numPr>
        <w:tabs>
          <w:tab w:val="left" w:pos="3686"/>
        </w:tabs>
        <w:spacing w:line="360" w:lineRule="auto"/>
        <w:rPr>
          <w:rFonts w:ascii="Comic Sans MS" w:hAnsi="Comic Sans MS"/>
          <w:lang w:val="en-US"/>
        </w:rPr>
      </w:pPr>
      <w:r w:rsidRPr="00E0506A">
        <w:rPr>
          <w:rFonts w:ascii="Comic Sans MS" w:hAnsi="Comic Sans MS"/>
          <w:lang w:val="en-US"/>
        </w:rPr>
        <w:t>Choose experi</w:t>
      </w:r>
      <w:r w:rsidR="00F14766">
        <w:rPr>
          <w:rFonts w:ascii="Comic Sans MS" w:hAnsi="Comic Sans MS"/>
          <w:lang w:val="en-US"/>
        </w:rPr>
        <w:t>ment 1 or 3</w:t>
      </w:r>
      <w:r w:rsidRPr="00E0506A">
        <w:rPr>
          <w:rFonts w:ascii="Comic Sans MS" w:hAnsi="Comic Sans MS"/>
          <w:lang w:val="en-US"/>
        </w:rPr>
        <w:t xml:space="preserve"> (</w:t>
      </w:r>
      <w:r w:rsidR="00F14766">
        <w:rPr>
          <w:rFonts w:ascii="Comic Sans MS" w:hAnsi="Comic Sans MS"/>
          <w:lang w:val="en-US"/>
        </w:rPr>
        <w:t>Blue or Red LED</w:t>
      </w:r>
      <w:r w:rsidRPr="00E0506A">
        <w:rPr>
          <w:rFonts w:ascii="Comic Sans MS" w:hAnsi="Comic Sans MS"/>
          <w:lang w:val="en-US"/>
        </w:rPr>
        <w:t>)</w:t>
      </w:r>
    </w:p>
    <w:p w:rsidR="00E0506A" w:rsidRPr="00E0506A" w:rsidRDefault="00F14766" w:rsidP="00E0506A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F</w:t>
      </w:r>
      <w:r w:rsidR="00E0506A" w:rsidRPr="00E0506A">
        <w:rPr>
          <w:rFonts w:ascii="Comic Sans MS" w:hAnsi="Comic Sans MS"/>
          <w:lang w:val="en-US"/>
        </w:rPr>
        <w:t>ill in the matrix I</w:t>
      </w:r>
    </w:p>
    <w:p w:rsidR="00534C75" w:rsidRPr="000B6534" w:rsidRDefault="00534C75" w:rsidP="00557255">
      <w:pPr>
        <w:pStyle w:val="ListParagraph"/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</w:p>
    <w:p w:rsidR="002D65F5" w:rsidRDefault="00534C75" w:rsidP="00F32FE1">
      <w:pPr>
        <w:pStyle w:val="ListParagraph"/>
        <w:jc w:val="center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Matrix I</w:t>
      </w:r>
    </w:p>
    <w:tbl>
      <w:tblPr>
        <w:tblStyle w:val="TableGrid"/>
        <w:tblW w:w="0" w:type="auto"/>
        <w:jc w:val="center"/>
        <w:tblLook w:val="04A0"/>
      </w:tblPr>
      <w:tblGrid>
        <w:gridCol w:w="1526"/>
        <w:gridCol w:w="1526"/>
        <w:gridCol w:w="2589"/>
        <w:gridCol w:w="2589"/>
      </w:tblGrid>
      <w:tr w:rsidR="00F14766" w:rsidRPr="00A71759" w:rsidTr="007A0A3F">
        <w:trPr>
          <w:jc w:val="center"/>
        </w:trPr>
        <w:tc>
          <w:tcPr>
            <w:tcW w:w="1526" w:type="dxa"/>
            <w:vAlign w:val="center"/>
          </w:tcPr>
          <w:p w:rsidR="00F14766" w:rsidRPr="00FB2C9C" w:rsidRDefault="00FB2C9C" w:rsidP="007A0A3F">
            <w:pPr>
              <w:jc w:val="center"/>
              <w:rPr>
                <w:rFonts w:ascii="Comic Sans MS" w:hAnsi="Comic Sans MS" w:cs="Arial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#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Voltage</w:t>
            </w:r>
          </w:p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</w:rPr>
              <w:t>(</w:t>
            </w:r>
            <w:r w:rsidRPr="00F14766">
              <w:rPr>
                <w:rFonts w:ascii="Comic Sans MS" w:hAnsi="Comic Sans MS"/>
                <w:lang w:val="en-US"/>
              </w:rPr>
              <w:t>Volt</w:t>
            </w:r>
            <w:r w:rsidRPr="00F14766">
              <w:rPr>
                <w:rFonts w:ascii="Comic Sans MS" w:hAnsi="Comic Sans MS"/>
              </w:rPr>
              <w:t>)</w:t>
            </w:r>
          </w:p>
        </w:tc>
        <w:tc>
          <w:tcPr>
            <w:tcW w:w="2589" w:type="dxa"/>
            <w:vAlign w:val="center"/>
          </w:tcPr>
          <w:p w:rsidR="00F14766" w:rsidRPr="00F14766" w:rsidRDefault="00AD5CE1" w:rsidP="007A0A3F">
            <w:pPr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Electric</w:t>
            </w:r>
            <w:r w:rsidR="00F14766">
              <w:rPr>
                <w:rFonts w:ascii="Comic Sans MS" w:hAnsi="Comic Sans MS"/>
                <w:lang w:val="en-US"/>
              </w:rPr>
              <w:t xml:space="preserve"> Current</w:t>
            </w:r>
          </w:p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</w:rPr>
              <w:t>(</w:t>
            </w:r>
            <w:proofErr w:type="spellStart"/>
            <w:r w:rsidRPr="00F14766">
              <w:rPr>
                <w:rFonts w:ascii="Comic Sans MS" w:hAnsi="Comic Sans MS"/>
                <w:lang w:val="en-US"/>
              </w:rPr>
              <w:t>mA</w:t>
            </w:r>
            <w:proofErr w:type="spellEnd"/>
            <w:r w:rsidRPr="00F14766">
              <w:rPr>
                <w:rFonts w:ascii="Comic Sans MS" w:hAnsi="Comic Sans MS"/>
              </w:rPr>
              <w:t>)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Ratio</w:t>
            </w:r>
          </w:p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</w:rPr>
              <w:t>(</w:t>
            </w:r>
            <m:oMath>
              <m:f>
                <m:fPr>
                  <m:ctrlPr>
                    <w:rPr>
                      <w:rFonts w:ascii="Cambria Math" w:hAnsi="Comic Sans MS" w:cs="Tahoma"/>
                      <w:i/>
                    </w:rPr>
                  </m:ctrlPr>
                </m:fPr>
                <m:num>
                  <m:r>
                    <w:rPr>
                      <w:rFonts w:ascii="Cambria Math" w:hAnsi="Cambria Math" w:cs="Tahoma"/>
                    </w:rPr>
                    <m:t>V</m:t>
                  </m:r>
                </m:num>
                <m:den>
                  <m:r>
                    <w:rPr>
                      <w:rFonts w:ascii="Cambria Math" w:hAnsi="Cambria Math" w:cs="Tahoma"/>
                    </w:rPr>
                    <m:t>I</m:t>
                  </m:r>
                </m:den>
              </m:f>
            </m:oMath>
            <w:r w:rsidRPr="00F14766">
              <w:rPr>
                <w:rFonts w:ascii="Comic Sans MS" w:hAnsi="Comic Sans MS"/>
              </w:rPr>
              <w:t>)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0.1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2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0.2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0.3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3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4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0.4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4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5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0.5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5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6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0.6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6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7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0.7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7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8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0.8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8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9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0.9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9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9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10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1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10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10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11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1.1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11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F14766">
              <w:rPr>
                <w:rFonts w:ascii="Comic Sans MS" w:hAnsi="Comic Sans MS"/>
                <w:vertAlign w:val="subscript"/>
              </w:rPr>
              <w:t>1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12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1.2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12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12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lastRenderedPageBreak/>
              <w:t>13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1.3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13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13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14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1.4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14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14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15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1.5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15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15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16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1.6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16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16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17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1.7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17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17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18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1.8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18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18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19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1.9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19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1</w:t>
            </w:r>
            <w:r w:rsidRPr="00F14766">
              <w:rPr>
                <w:rFonts w:ascii="Comic Sans MS" w:hAnsi="Comic Sans MS"/>
                <w:vertAlign w:val="subscript"/>
              </w:rPr>
              <w:t>9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20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20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  <w:lang w:val="en-US"/>
              </w:rPr>
              <w:t>2</w:t>
            </w:r>
            <w:r w:rsidRPr="00F14766">
              <w:rPr>
                <w:rFonts w:ascii="Comic Sans MS" w:hAnsi="Comic Sans MS"/>
                <w:vertAlign w:val="subscript"/>
              </w:rPr>
              <w:t>0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21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2.1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21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21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22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2.2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22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22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23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2.3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23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23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24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2.4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24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24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1C66C4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25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2.5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25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25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26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  <w:lang w:val="en-US"/>
              </w:rPr>
            </w:pPr>
            <w:r w:rsidRPr="00F14766">
              <w:rPr>
                <w:rFonts w:ascii="Comic Sans MS" w:hAnsi="Comic Sans MS"/>
                <w:color w:val="000000"/>
                <w:lang w:val="en-US"/>
              </w:rPr>
              <w:t>2.6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26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26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27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2.7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27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27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28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2.8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28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lang w:val="en-U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28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29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2.9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29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29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1526" w:type="dxa"/>
            <w:vAlign w:val="bottom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30</w:t>
            </w:r>
          </w:p>
        </w:tc>
        <w:tc>
          <w:tcPr>
            <w:tcW w:w="1526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000000"/>
              </w:rPr>
            </w:pPr>
            <w:r w:rsidRPr="00F14766">
              <w:rPr>
                <w:rFonts w:ascii="Comic Sans MS" w:hAnsi="Comic Sans MS"/>
                <w:color w:val="000000"/>
              </w:rPr>
              <w:t>3</w:t>
            </w:r>
          </w:p>
        </w:tc>
        <w:tc>
          <w:tcPr>
            <w:tcW w:w="2589" w:type="dxa"/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I</w:t>
            </w:r>
            <w:r w:rsidRPr="00F14766">
              <w:rPr>
                <w:rFonts w:ascii="Comic Sans MS" w:hAnsi="Comic Sans MS"/>
                <w:vertAlign w:val="subscript"/>
                <w:lang w:val="en-US"/>
              </w:rPr>
              <w:t>30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  <w:tc>
          <w:tcPr>
            <w:tcW w:w="2589" w:type="dxa"/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</w:rPr>
            </w:pPr>
            <w:r w:rsidRPr="00F14766">
              <w:rPr>
                <w:rFonts w:ascii="Comic Sans MS" w:hAnsi="Comic Sans MS"/>
                <w:lang w:val="en-US"/>
              </w:rPr>
              <w:t>(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den>
              </m:f>
              <m:r>
                <w:rPr>
                  <w:rFonts w:ascii="Cambria Math" w:hAnsi="Comic Sans MS"/>
                  <w:lang w:val="en-US"/>
                </w:rPr>
                <m:t>)</m:t>
              </m:r>
            </m:oMath>
            <w:r w:rsidRPr="00F14766">
              <w:rPr>
                <w:rFonts w:ascii="Comic Sans MS" w:hAnsi="Comic Sans MS"/>
                <w:vertAlign w:val="subscript"/>
              </w:rPr>
              <w:t>30</w:t>
            </w:r>
            <w:r w:rsidRPr="00F14766">
              <w:rPr>
                <w:rFonts w:ascii="Comic Sans MS" w:hAnsi="Comic Sans MS"/>
                <w:lang w:val="en-US"/>
              </w:rPr>
              <w:t>=</w:t>
            </w:r>
          </w:p>
        </w:tc>
      </w:tr>
      <w:tr w:rsidR="00F14766" w:rsidRPr="00A71759" w:rsidTr="007A0A3F">
        <w:trPr>
          <w:jc w:val="center"/>
        </w:trPr>
        <w:tc>
          <w:tcPr>
            <w:tcW w:w="56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F14766" w:rsidRPr="00F14766" w:rsidRDefault="00F14766" w:rsidP="007A0A3F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589" w:type="dxa"/>
            <w:tcBorders>
              <w:left w:val="nil"/>
              <w:bottom w:val="nil"/>
              <w:right w:val="nil"/>
            </w:tcBorders>
          </w:tcPr>
          <w:p w:rsidR="00F14766" w:rsidRPr="00F14766" w:rsidRDefault="00F14766" w:rsidP="007A0A3F">
            <w:pPr>
              <w:spacing w:before="60" w:after="60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1F1CAA" w:rsidRPr="009922E4" w:rsidRDefault="001F1CAA" w:rsidP="001F1CAA">
      <w:pPr>
        <w:rPr>
          <w:rFonts w:ascii="Comic Sans MS" w:hAnsi="Comic Sans MS"/>
          <w:b/>
          <w:lang w:val="en-US"/>
        </w:rPr>
      </w:pPr>
      <w:r w:rsidRPr="009922E4">
        <w:rPr>
          <w:rFonts w:ascii="Comic Sans MS" w:hAnsi="Comic Sans MS"/>
          <w:b/>
          <w:lang w:val="en-US"/>
        </w:rPr>
        <w:t>DATA ANALYSIS</w:t>
      </w:r>
    </w:p>
    <w:p w:rsidR="00AF423D" w:rsidRPr="00C103F0" w:rsidRDefault="00F32FE1" w:rsidP="00AF423D">
      <w:pPr>
        <w:pStyle w:val="ListParagraph"/>
        <w:numPr>
          <w:ilvl w:val="0"/>
          <w:numId w:val="2"/>
        </w:numPr>
        <w:ind w:left="714" w:hanging="357"/>
        <w:contextualSpacing w:val="0"/>
        <w:rPr>
          <w:rFonts w:ascii="Comic Sans MS" w:hAnsi="Comic Sans MS"/>
          <w:lang w:val="en-US"/>
        </w:rPr>
      </w:pPr>
      <w:r w:rsidRPr="00F32FE1">
        <w:rPr>
          <w:rFonts w:ascii="Comic Sans MS" w:hAnsi="Comic Sans MS"/>
          <w:lang w:val="en-US"/>
        </w:rPr>
        <w:t xml:space="preserve"> </w:t>
      </w:r>
      <w:r w:rsidR="00AF423D" w:rsidRPr="00C103F0">
        <w:rPr>
          <w:rFonts w:ascii="Comic Sans MS" w:hAnsi="Comic Sans MS"/>
          <w:lang w:val="en-US"/>
        </w:rPr>
        <w:t>Place the (V,I) values from Matrix I on the diagram below</w:t>
      </w:r>
    </w:p>
    <w:p w:rsidR="00943FC8" w:rsidRDefault="00AF423D" w:rsidP="00AF423D">
      <w:pPr>
        <w:pStyle w:val="ListParagraph"/>
        <w:numPr>
          <w:ilvl w:val="0"/>
          <w:numId w:val="2"/>
        </w:numPr>
        <w:tabs>
          <w:tab w:val="left" w:pos="3686"/>
        </w:tabs>
        <w:rPr>
          <w:rFonts w:ascii="Comic Sans MS" w:hAnsi="Comic Sans MS"/>
          <w:sz w:val="24"/>
          <w:szCs w:val="24"/>
          <w:lang w:val="en-US"/>
        </w:rPr>
      </w:pPr>
      <w:r w:rsidRPr="00C103F0">
        <w:rPr>
          <w:rFonts w:ascii="Comic Sans MS" w:hAnsi="Comic Sans MS"/>
          <w:lang w:val="en-US"/>
        </w:rPr>
        <w:t>Draw the V – I curve which better fits the points.</w:t>
      </w:r>
    </w:p>
    <w:p w:rsidR="00943FC8" w:rsidRDefault="00943FC8" w:rsidP="00943FC8">
      <w:pPr>
        <w:pStyle w:val="ListParagraph"/>
        <w:tabs>
          <w:tab w:val="left" w:pos="3686"/>
        </w:tabs>
        <w:rPr>
          <w:rFonts w:ascii="Comic Sans MS" w:hAnsi="Comic Sans MS"/>
          <w:lang w:val="en-US"/>
        </w:rPr>
      </w:pPr>
    </w:p>
    <w:p w:rsidR="00AF423D" w:rsidRPr="00943FC8" w:rsidRDefault="00AF423D" w:rsidP="00AF423D">
      <w:pPr>
        <w:pStyle w:val="ListParagraph"/>
        <w:tabs>
          <w:tab w:val="left" w:pos="3686"/>
        </w:tabs>
        <w:ind w:left="0"/>
        <w:rPr>
          <w:rFonts w:ascii="Comic Sans MS" w:hAnsi="Comic Sans MS"/>
          <w:lang w:val="en-US"/>
        </w:rPr>
      </w:pPr>
      <w:r w:rsidRPr="00AF423D">
        <w:rPr>
          <w:rFonts w:ascii="Comic Sans MS" w:hAnsi="Comic Sans MS"/>
          <w:noProof/>
          <w:lang w:eastAsia="el-GR"/>
        </w:rPr>
        <w:lastRenderedPageBreak/>
        <w:drawing>
          <wp:inline distT="0" distB="0" distL="0" distR="0">
            <wp:extent cx="6696075" cy="3047365"/>
            <wp:effectExtent l="19050" t="0" r="9525" b="635"/>
            <wp:docPr id="5" name="Γράφημα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F423D" w:rsidRDefault="00AF423D" w:rsidP="00AF423D">
      <w:pPr>
        <w:tabs>
          <w:tab w:val="left" w:pos="0"/>
        </w:tabs>
        <w:rPr>
          <w:rFonts w:ascii="Comic Sans MS" w:hAnsi="Comic Sans MS"/>
          <w:sz w:val="24"/>
          <w:szCs w:val="24"/>
          <w:lang w:val="en-US"/>
        </w:rPr>
      </w:pPr>
    </w:p>
    <w:p w:rsidR="00AF423D" w:rsidRPr="00AF423D" w:rsidRDefault="00AF423D" w:rsidP="00AF423D">
      <w:pPr>
        <w:tabs>
          <w:tab w:val="left" w:pos="0"/>
        </w:tabs>
        <w:rPr>
          <w:rFonts w:ascii="Comic Sans MS" w:hAnsi="Comic Sans MS"/>
          <w:b/>
          <w:lang w:val="en-US"/>
        </w:rPr>
      </w:pPr>
      <w:r w:rsidRPr="00AF423D">
        <w:rPr>
          <w:rFonts w:ascii="Comic Sans MS" w:hAnsi="Comic Sans MS"/>
          <w:b/>
          <w:lang w:val="en-US"/>
        </w:rPr>
        <w:t>THINK</w:t>
      </w:r>
    </w:p>
    <w:p w:rsidR="00AF423D" w:rsidRPr="00AF423D" w:rsidRDefault="00AF423D" w:rsidP="00AF423D">
      <w:pPr>
        <w:tabs>
          <w:tab w:val="left" w:pos="284"/>
          <w:tab w:val="left" w:pos="709"/>
          <w:tab w:val="left" w:pos="2235"/>
        </w:tabs>
        <w:jc w:val="both"/>
        <w:rPr>
          <w:rFonts w:ascii="Comic Sans MS" w:hAnsi="Comic Sans MS"/>
          <w:lang w:val="en-US"/>
        </w:rPr>
      </w:pPr>
      <w:r w:rsidRPr="001C66C4">
        <w:rPr>
          <w:rFonts w:ascii="Comic Sans MS" w:hAnsi="Comic Sans MS"/>
        </w:rPr>
        <w:t>α</w:t>
      </w:r>
      <w:r w:rsidRPr="00F12904">
        <w:rPr>
          <w:rFonts w:ascii="Comic Sans MS" w:hAnsi="Comic Sans MS"/>
          <w:lang w:val="en-US"/>
        </w:rPr>
        <w:t>.</w:t>
      </w:r>
      <w:r w:rsidRPr="00F12904">
        <w:rPr>
          <w:rFonts w:ascii="Comic Sans MS" w:hAnsi="Comic Sans MS"/>
          <w:lang w:val="en-US"/>
        </w:rPr>
        <w:tab/>
      </w:r>
      <w:r w:rsidRPr="00F12904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The</w:t>
      </w:r>
      <w:r w:rsidRPr="00AF423D">
        <w:rPr>
          <w:rFonts w:ascii="Comic Sans MS" w:hAnsi="Comic Sans MS"/>
          <w:lang w:val="en-US"/>
        </w:rPr>
        <w:t xml:space="preserve"> </w:t>
      </w:r>
      <w:r w:rsidRPr="00AF423D">
        <w:rPr>
          <w:rFonts w:ascii="Comic Sans MS" w:hAnsi="Comic Sans MS"/>
          <w:sz w:val="32"/>
          <w:szCs w:val="32"/>
          <w:lang w:val="en-US"/>
        </w:rPr>
        <w:t>(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V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I</m:t>
            </m:r>
          </m:den>
        </m:f>
        <m:r>
          <w:rPr>
            <w:rFonts w:ascii="Cambria Math" w:hAnsi="Cambria Math"/>
            <w:sz w:val="32"/>
            <w:szCs w:val="32"/>
            <w:lang w:val="en-US"/>
          </w:rPr>
          <m:t>)</m:t>
        </m:r>
        <m:r>
          <w:rPr>
            <w:rFonts w:ascii="Cambria Math" w:hAnsi="Cambria Math"/>
            <w:lang w:val="en-US"/>
          </w:rPr>
          <m:t xml:space="preserve"> </m:t>
        </m:r>
      </m:oMath>
      <w:r>
        <w:rPr>
          <w:rFonts w:ascii="Comic Sans MS" w:eastAsiaTheme="minorEastAsia" w:hAnsi="Comic Sans MS"/>
          <w:lang w:val="en-US"/>
        </w:rPr>
        <w:t>ratio as you</w:t>
      </w:r>
      <w:r w:rsidR="00F12904">
        <w:rPr>
          <w:rFonts w:ascii="Comic Sans MS" w:eastAsiaTheme="minorEastAsia" w:hAnsi="Comic Sans MS"/>
          <w:lang w:val="en-US"/>
        </w:rPr>
        <w:t xml:space="preserve"> can observe from Matrix I seem</w:t>
      </w:r>
      <w:r>
        <w:rPr>
          <w:rFonts w:ascii="Comic Sans MS" w:eastAsiaTheme="minorEastAsia" w:hAnsi="Comic Sans MS"/>
          <w:lang w:val="en-US"/>
        </w:rPr>
        <w:t xml:space="preserve"> to be</w:t>
      </w:r>
      <w:r w:rsidRPr="00AF423D">
        <w:rPr>
          <w:rFonts w:ascii="Comic Sans MS" w:hAnsi="Comic Sans MS"/>
          <w:lang w:val="en-US"/>
        </w:rPr>
        <w:t xml:space="preserve"> </w:t>
      </w:r>
    </w:p>
    <w:p w:rsidR="00AF423D" w:rsidRPr="00AF423D" w:rsidRDefault="00AF423D" w:rsidP="00AF423D">
      <w:pPr>
        <w:tabs>
          <w:tab w:val="left" w:pos="284"/>
          <w:tab w:val="left" w:pos="709"/>
          <w:tab w:val="left" w:pos="2235"/>
          <w:tab w:val="left" w:pos="2552"/>
        </w:tabs>
        <w:jc w:val="both"/>
        <w:rPr>
          <w:rFonts w:ascii="Comic Sans MS" w:hAnsi="Comic Sans MS"/>
          <w:lang w:val="en-US"/>
        </w:rPr>
      </w:pPr>
      <w:r w:rsidRPr="00AF423D">
        <w:rPr>
          <w:rFonts w:ascii="Comic Sans MS" w:hAnsi="Comic Sans MS"/>
          <w:lang w:val="en-US"/>
        </w:rPr>
        <w:tab/>
      </w:r>
      <w:r w:rsidRPr="00AF423D">
        <w:rPr>
          <w:rFonts w:ascii="Comic Sans MS" w:hAnsi="Comic Sans MS"/>
          <w:lang w:val="en-US"/>
        </w:rPr>
        <w:tab/>
      </w:r>
      <w:proofErr w:type="spellStart"/>
      <w:proofErr w:type="gramStart"/>
      <w:r w:rsidRPr="001C66C4">
        <w:rPr>
          <w:rFonts w:ascii="Comic Sans MS" w:hAnsi="Comic Sans MS"/>
          <w:lang w:val="en-US"/>
        </w:rPr>
        <w:t>i</w:t>
      </w:r>
      <w:proofErr w:type="spellEnd"/>
      <w:proofErr w:type="gramEnd"/>
      <w:r w:rsidRPr="00F12904">
        <w:rPr>
          <w:rFonts w:ascii="Comic Sans MS" w:hAnsi="Comic Sans MS"/>
          <w:lang w:val="en-US"/>
        </w:rPr>
        <w:t xml:space="preserve">. </w:t>
      </w:r>
      <w:r>
        <w:rPr>
          <w:rFonts w:ascii="Comic Sans MS" w:hAnsi="Comic Sans MS"/>
          <w:lang w:val="en-US"/>
        </w:rPr>
        <w:t>constant</w:t>
      </w:r>
      <w:r w:rsidRPr="00F12904">
        <w:rPr>
          <w:rFonts w:ascii="Comic Sans MS" w:hAnsi="Comic Sans MS"/>
          <w:lang w:val="en-US"/>
        </w:rPr>
        <w:tab/>
      </w:r>
      <w:r w:rsidRPr="00F12904">
        <w:rPr>
          <w:rFonts w:ascii="Comic Sans MS" w:hAnsi="Comic Sans MS"/>
          <w:lang w:val="en-US"/>
        </w:rPr>
        <w:tab/>
      </w:r>
      <w:r w:rsidRPr="00F12904">
        <w:rPr>
          <w:rFonts w:ascii="Comic Sans MS" w:hAnsi="Comic Sans MS"/>
          <w:lang w:val="en-US"/>
        </w:rPr>
        <w:tab/>
      </w:r>
      <w:r w:rsidRPr="00F12904">
        <w:rPr>
          <w:rFonts w:ascii="Comic Sans MS" w:hAnsi="Comic Sans MS"/>
          <w:lang w:val="en-US"/>
        </w:rPr>
        <w:tab/>
      </w:r>
      <w:r w:rsidRPr="00F12904">
        <w:rPr>
          <w:rFonts w:ascii="Comic Sans MS" w:hAnsi="Comic Sans MS"/>
          <w:lang w:val="en-US"/>
        </w:rPr>
        <w:tab/>
      </w:r>
      <w:r w:rsidRPr="001C66C4">
        <w:rPr>
          <w:rFonts w:ascii="Comic Sans MS" w:hAnsi="Comic Sans MS"/>
          <w:lang w:val="en-US"/>
        </w:rPr>
        <w:t>ii</w:t>
      </w:r>
      <w:r w:rsidRPr="00F12904">
        <w:rPr>
          <w:rFonts w:ascii="Comic Sans MS" w:hAnsi="Comic Sans MS"/>
          <w:lang w:val="en-US"/>
        </w:rPr>
        <w:t xml:space="preserve">. </w:t>
      </w:r>
      <w:proofErr w:type="gramStart"/>
      <w:r w:rsidR="006A1635">
        <w:rPr>
          <w:rFonts w:ascii="Comic Sans MS" w:hAnsi="Comic Sans MS"/>
          <w:lang w:val="en-US"/>
        </w:rPr>
        <w:t>no</w:t>
      </w:r>
      <w:proofErr w:type="gramEnd"/>
      <w:r w:rsidR="006A1635">
        <w:rPr>
          <w:rFonts w:ascii="Comic Sans MS" w:hAnsi="Comic Sans MS"/>
          <w:lang w:val="en-US"/>
        </w:rPr>
        <w:t xml:space="preserve"> </w:t>
      </w:r>
      <w:r>
        <w:rPr>
          <w:rFonts w:ascii="Comic Sans MS" w:hAnsi="Comic Sans MS"/>
          <w:lang w:val="en-US"/>
        </w:rPr>
        <w:t>constant</w:t>
      </w:r>
    </w:p>
    <w:p w:rsidR="00AF423D" w:rsidRPr="00F12904" w:rsidRDefault="00F12904" w:rsidP="00F12904">
      <w:pPr>
        <w:ind w:left="709" w:hanging="709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b</w:t>
      </w:r>
      <w:r w:rsidR="00AF423D" w:rsidRPr="00F12904">
        <w:rPr>
          <w:rFonts w:ascii="Comic Sans MS" w:hAnsi="Comic Sans MS"/>
          <w:lang w:val="en-US"/>
        </w:rPr>
        <w:t>.</w:t>
      </w:r>
      <w:r w:rsidR="00AF423D" w:rsidRPr="00F12904">
        <w:rPr>
          <w:rFonts w:ascii="Comic Sans MS" w:hAnsi="Comic Sans MS"/>
          <w:lang w:val="en-US"/>
        </w:rPr>
        <w:tab/>
      </w:r>
      <w:r w:rsidR="00AF423D" w:rsidRPr="00F12904"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>The diagram V-I that we constructed for a LED (does / does not)</w:t>
      </w:r>
      <w:r w:rsidRPr="00F12904">
        <w:rPr>
          <w:rFonts w:ascii="Comic Sans MS" w:hAnsi="Comic Sans MS"/>
          <w:lang w:val="en-US"/>
        </w:rPr>
        <w:t xml:space="preserve"> ……………………</w:t>
      </w:r>
      <w:proofErr w:type="gramStart"/>
      <w:r w:rsidRPr="00F12904">
        <w:rPr>
          <w:rFonts w:ascii="Comic Sans MS" w:hAnsi="Comic Sans MS"/>
          <w:lang w:val="en-US"/>
        </w:rPr>
        <w:t xml:space="preserve">… </w:t>
      </w:r>
      <w:r>
        <w:rPr>
          <w:rFonts w:ascii="Comic Sans MS" w:hAnsi="Comic Sans MS"/>
          <w:lang w:val="en-US"/>
        </w:rPr>
        <w:t xml:space="preserve"> seem</w:t>
      </w:r>
      <w:proofErr w:type="gramEnd"/>
      <w:r>
        <w:rPr>
          <w:rFonts w:ascii="Comic Sans MS" w:hAnsi="Comic Sans MS"/>
          <w:lang w:val="en-US"/>
        </w:rPr>
        <w:t xml:space="preserve"> to be a straight line. On the contrary for an </w:t>
      </w:r>
      <w:proofErr w:type="spellStart"/>
      <w:r>
        <w:rPr>
          <w:rFonts w:ascii="Comic Sans MS" w:hAnsi="Comic Sans MS"/>
          <w:lang w:val="en-US"/>
        </w:rPr>
        <w:t>ohmic</w:t>
      </w:r>
      <w:proofErr w:type="spellEnd"/>
      <w:r>
        <w:rPr>
          <w:rFonts w:ascii="Comic Sans MS" w:hAnsi="Comic Sans MS"/>
          <w:lang w:val="en-US"/>
        </w:rPr>
        <w:t xml:space="preserve"> element the same diagram </w:t>
      </w:r>
      <w:r w:rsidRPr="00F12904">
        <w:rPr>
          <w:rFonts w:ascii="Comic Sans MS" w:hAnsi="Comic Sans MS"/>
          <w:lang w:val="en-US"/>
        </w:rPr>
        <w:t xml:space="preserve">……………………… </w:t>
      </w:r>
      <w:r>
        <w:rPr>
          <w:rFonts w:ascii="Comic Sans MS" w:hAnsi="Comic Sans MS"/>
          <w:lang w:val="en-US"/>
        </w:rPr>
        <w:t xml:space="preserve"> (</w:t>
      </w:r>
      <w:proofErr w:type="gramStart"/>
      <w:r>
        <w:rPr>
          <w:rFonts w:ascii="Comic Sans MS" w:hAnsi="Comic Sans MS"/>
          <w:lang w:val="en-US"/>
        </w:rPr>
        <w:t>is</w:t>
      </w:r>
      <w:proofErr w:type="gramEnd"/>
      <w:r>
        <w:rPr>
          <w:rFonts w:ascii="Comic Sans MS" w:hAnsi="Comic Sans MS"/>
          <w:lang w:val="en-US"/>
        </w:rPr>
        <w:t xml:space="preserve"> / is not) a straight line. That means that LED do not follow </w:t>
      </w:r>
      <w:r w:rsidRPr="00F12904">
        <w:rPr>
          <w:rFonts w:ascii="Comic Sans MS" w:hAnsi="Comic Sans MS"/>
          <w:lang w:val="en-US"/>
        </w:rPr>
        <w:t>……………………</w:t>
      </w:r>
      <w:proofErr w:type="gramStart"/>
      <w:r w:rsidRPr="00F12904">
        <w:rPr>
          <w:rFonts w:ascii="Comic Sans MS" w:hAnsi="Comic Sans MS"/>
          <w:lang w:val="en-US"/>
        </w:rPr>
        <w:t xml:space="preserve">… </w:t>
      </w:r>
      <w:r>
        <w:rPr>
          <w:rFonts w:ascii="Comic Sans MS" w:hAnsi="Comic Sans MS"/>
          <w:lang w:val="en-US"/>
        </w:rPr>
        <w:t xml:space="preserve"> law</w:t>
      </w:r>
      <w:proofErr w:type="gramEnd"/>
      <w:r>
        <w:rPr>
          <w:rFonts w:ascii="Comic Sans MS" w:hAnsi="Comic Sans MS"/>
          <w:lang w:val="en-US"/>
        </w:rPr>
        <w:t>.</w:t>
      </w:r>
    </w:p>
    <w:p w:rsidR="00AF423D" w:rsidRPr="00F12904" w:rsidRDefault="00AF423D" w:rsidP="00AF423D">
      <w:pPr>
        <w:ind w:firstLine="720"/>
        <w:jc w:val="center"/>
        <w:rPr>
          <w:rFonts w:ascii="Comic Sans MS" w:hAnsi="Comic Sans MS"/>
          <w:b/>
          <w:lang w:val="en-US"/>
        </w:rPr>
      </w:pPr>
    </w:p>
    <w:p w:rsidR="00AF423D" w:rsidRPr="00F12904" w:rsidRDefault="00AF423D" w:rsidP="00AF423D">
      <w:pPr>
        <w:ind w:firstLine="720"/>
        <w:jc w:val="center"/>
        <w:rPr>
          <w:rFonts w:ascii="Comic Sans MS" w:hAnsi="Comic Sans MS"/>
          <w:b/>
          <w:lang w:val="en-US"/>
        </w:rPr>
      </w:pPr>
      <w:bookmarkStart w:id="0" w:name="_GoBack"/>
      <w:bookmarkEnd w:id="0"/>
    </w:p>
    <w:p w:rsidR="009D492A" w:rsidRDefault="009D492A" w:rsidP="009D492A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Help us to improve ourselves!</w:t>
      </w:r>
    </w:p>
    <w:p w:rsidR="009D492A" w:rsidRDefault="009D492A" w:rsidP="009D492A">
      <w:pPr>
        <w:ind w:firstLine="720"/>
        <w:jc w:val="center"/>
        <w:rPr>
          <w:rFonts w:ascii="Comic Sans MS" w:hAnsi="Comic Sans MS"/>
          <w:b/>
          <w:lang w:val="en-US"/>
        </w:rPr>
      </w:pPr>
      <w:r>
        <w:rPr>
          <w:rFonts w:ascii="Comic Sans MS" w:hAnsi="Comic Sans MS"/>
          <w:b/>
          <w:lang w:val="en-US"/>
        </w:rPr>
        <w:t>Answer to the questionnaire!</w:t>
      </w:r>
    </w:p>
    <w:p w:rsidR="0047287B" w:rsidRPr="009D492A" w:rsidRDefault="0047287B" w:rsidP="009D492A">
      <w:pPr>
        <w:ind w:firstLine="720"/>
        <w:jc w:val="center"/>
        <w:rPr>
          <w:rFonts w:ascii="Comic Sans MS" w:hAnsi="Comic Sans MS"/>
          <w:b/>
          <w:lang w:val="en-US"/>
        </w:rPr>
      </w:pPr>
    </w:p>
    <w:sectPr w:rsidR="0047287B" w:rsidRPr="009D492A" w:rsidSect="00B24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36" w:rsidRDefault="00CD6D36" w:rsidP="008D0785">
      <w:pPr>
        <w:spacing w:after="0" w:line="240" w:lineRule="auto"/>
      </w:pPr>
      <w:r>
        <w:separator/>
      </w:r>
    </w:p>
  </w:endnote>
  <w:endnote w:type="continuationSeparator" w:id="0">
    <w:p w:rsidR="00CD6D36" w:rsidRDefault="00CD6D36" w:rsidP="008D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462" w:rsidRDefault="004C64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36" w:rsidRDefault="00CD6D36" w:rsidP="008D0785">
      <w:pPr>
        <w:spacing w:after="0" w:line="240" w:lineRule="auto"/>
      </w:pPr>
      <w:r>
        <w:separator/>
      </w:r>
    </w:p>
  </w:footnote>
  <w:footnote w:type="continuationSeparator" w:id="0">
    <w:p w:rsidR="00CD6D36" w:rsidRDefault="00CD6D36" w:rsidP="008D0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5D37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6" o:spid="_x0000_s2050" type="#_x0000_t136" style="position:absolute;margin-left:0;margin-top:0;width:339.75pt;height:8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889"/>
      <w:gridCol w:w="1099"/>
    </w:tblGrid>
    <w:tr w:rsidR="00EA5D8B" w:rsidTr="00B2400E">
      <w:trPr>
        <w:trHeight w:val="80"/>
      </w:trPr>
      <w:tc>
        <w:tcPr>
          <w:tcW w:w="9889" w:type="dxa"/>
        </w:tcPr>
        <w:p w:rsidR="00EA5D8B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ARISTOTLE UNIVERSITY OF THESSALONIKI</w:t>
          </w:r>
        </w:p>
        <w:p w:rsidR="00EA5D8B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FACULTY OF NATURAL SCIENCES</w:t>
          </w:r>
        </w:p>
        <w:p w:rsidR="00DE2212" w:rsidRPr="00DE2212" w:rsidRDefault="00DE2212" w:rsidP="00EA5D8B">
          <w:pPr>
            <w:pStyle w:val="Header"/>
            <w:jc w:val="right"/>
            <w:rPr>
              <w:rFonts w:ascii="Verdana" w:hAnsi="Verdana"/>
              <w:sz w:val="20"/>
              <w:szCs w:val="20"/>
              <w:lang w:val="en-US"/>
            </w:rPr>
          </w:pPr>
          <w:r>
            <w:rPr>
              <w:rFonts w:ascii="Verdana" w:hAnsi="Verdana"/>
              <w:sz w:val="20"/>
              <w:szCs w:val="20"/>
              <w:lang w:val="en-US"/>
            </w:rPr>
            <w:t>PHYSICS DEPARTMENT</w:t>
          </w:r>
        </w:p>
      </w:tc>
      <w:tc>
        <w:tcPr>
          <w:tcW w:w="1099" w:type="dxa"/>
        </w:tcPr>
        <w:p w:rsidR="00EA5D8B" w:rsidRDefault="00EA5D8B">
          <w:pPr>
            <w:pStyle w:val="Header"/>
          </w:pPr>
          <w:r>
            <w:rPr>
              <w:noProof/>
              <w:lang w:eastAsia="el-GR"/>
            </w:rPr>
            <w:drawing>
              <wp:inline distT="0" distB="0" distL="0" distR="0">
                <wp:extent cx="447675" cy="447675"/>
                <wp:effectExtent l="19050" t="0" r="9525" b="0"/>
                <wp:docPr id="3" name="Picture 1" descr="AUT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3BDF" w:rsidRDefault="005D37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7" o:spid="_x0000_s2051" type="#_x0000_t136" style="position:absolute;margin-left:0;margin-top:0;width:339.75pt;height:8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BDF" w:rsidRDefault="005D37C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49605" o:spid="_x0000_s2049" type="#_x0000_t136" style="position:absolute;margin-left:0;margin-top:0;width:339.75pt;height:87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in" string="e-scienc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6DA"/>
      </v:shape>
    </w:pict>
  </w:numPicBullet>
  <w:numPicBullet w:numPicBulletId="1">
    <w:pict>
      <v:shape id="_x0000_i1029" type="#_x0000_t75" style="width:11.25pt;height:11.25pt" o:bullet="t">
        <v:imagedata r:id="rId2" o:title="msoEB4A"/>
      </v:shape>
    </w:pict>
  </w:numPicBullet>
  <w:abstractNum w:abstractNumId="0">
    <w:nsid w:val="01442DA0"/>
    <w:multiLevelType w:val="hybridMultilevel"/>
    <w:tmpl w:val="6F08EB4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B1E57"/>
    <w:multiLevelType w:val="hybridMultilevel"/>
    <w:tmpl w:val="4914E274"/>
    <w:lvl w:ilvl="0" w:tplc="6FAECF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D4F"/>
    <w:multiLevelType w:val="hybridMultilevel"/>
    <w:tmpl w:val="51685B0A"/>
    <w:lvl w:ilvl="0" w:tplc="D7AA22F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AE19DC"/>
    <w:multiLevelType w:val="hybridMultilevel"/>
    <w:tmpl w:val="1798688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40DD4"/>
    <w:multiLevelType w:val="hybridMultilevel"/>
    <w:tmpl w:val="9D10EF0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32FE0"/>
    <w:multiLevelType w:val="hybridMultilevel"/>
    <w:tmpl w:val="C9D8DFC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02820"/>
    <w:multiLevelType w:val="hybridMultilevel"/>
    <w:tmpl w:val="FF46ECF0"/>
    <w:lvl w:ilvl="0" w:tplc="0408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117EA9"/>
    <w:multiLevelType w:val="hybridMultilevel"/>
    <w:tmpl w:val="CE5AFB46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840F2"/>
    <w:multiLevelType w:val="hybridMultilevel"/>
    <w:tmpl w:val="E124D3B6"/>
    <w:lvl w:ilvl="0" w:tplc="642205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534A50"/>
    <w:multiLevelType w:val="hybridMultilevel"/>
    <w:tmpl w:val="25F8F14E"/>
    <w:lvl w:ilvl="0" w:tplc="0408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C16F23"/>
    <w:multiLevelType w:val="hybridMultilevel"/>
    <w:tmpl w:val="E49E1C64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60F5"/>
    <w:rsid w:val="0000429E"/>
    <w:rsid w:val="00021643"/>
    <w:rsid w:val="00025291"/>
    <w:rsid w:val="000304E0"/>
    <w:rsid w:val="00030BDB"/>
    <w:rsid w:val="0003774D"/>
    <w:rsid w:val="00044E19"/>
    <w:rsid w:val="000533E4"/>
    <w:rsid w:val="0007791E"/>
    <w:rsid w:val="000809A3"/>
    <w:rsid w:val="000951A1"/>
    <w:rsid w:val="000A6648"/>
    <w:rsid w:val="000B042A"/>
    <w:rsid w:val="000B49B8"/>
    <w:rsid w:val="000E3BC0"/>
    <w:rsid w:val="000E66F5"/>
    <w:rsid w:val="000F5DB5"/>
    <w:rsid w:val="00105150"/>
    <w:rsid w:val="00116CDB"/>
    <w:rsid w:val="00117AB3"/>
    <w:rsid w:val="00121F3E"/>
    <w:rsid w:val="00125B30"/>
    <w:rsid w:val="00171216"/>
    <w:rsid w:val="0017775F"/>
    <w:rsid w:val="0018078D"/>
    <w:rsid w:val="001903D3"/>
    <w:rsid w:val="001F00E9"/>
    <w:rsid w:val="001F1CAA"/>
    <w:rsid w:val="001F3A86"/>
    <w:rsid w:val="002034EA"/>
    <w:rsid w:val="0023097E"/>
    <w:rsid w:val="002427AF"/>
    <w:rsid w:val="002530FC"/>
    <w:rsid w:val="002652EB"/>
    <w:rsid w:val="002750DE"/>
    <w:rsid w:val="00291FB5"/>
    <w:rsid w:val="002A5C29"/>
    <w:rsid w:val="002B0AB5"/>
    <w:rsid w:val="002C1FC1"/>
    <w:rsid w:val="002D65F5"/>
    <w:rsid w:val="002E09FD"/>
    <w:rsid w:val="002F1AEB"/>
    <w:rsid w:val="003200BB"/>
    <w:rsid w:val="003B5B91"/>
    <w:rsid w:val="003D38FD"/>
    <w:rsid w:val="00414CB2"/>
    <w:rsid w:val="00415427"/>
    <w:rsid w:val="00447612"/>
    <w:rsid w:val="004611E5"/>
    <w:rsid w:val="0046248D"/>
    <w:rsid w:val="0047287B"/>
    <w:rsid w:val="00484ADC"/>
    <w:rsid w:val="00490339"/>
    <w:rsid w:val="0049066B"/>
    <w:rsid w:val="004A5E97"/>
    <w:rsid w:val="004C6370"/>
    <w:rsid w:val="004C6462"/>
    <w:rsid w:val="004D74A9"/>
    <w:rsid w:val="004E0838"/>
    <w:rsid w:val="00530988"/>
    <w:rsid w:val="00534C75"/>
    <w:rsid w:val="00557255"/>
    <w:rsid w:val="00573BDF"/>
    <w:rsid w:val="00576621"/>
    <w:rsid w:val="005A0001"/>
    <w:rsid w:val="005B4383"/>
    <w:rsid w:val="005D37C5"/>
    <w:rsid w:val="005F5FE5"/>
    <w:rsid w:val="00646B92"/>
    <w:rsid w:val="00653817"/>
    <w:rsid w:val="00654D7A"/>
    <w:rsid w:val="00662540"/>
    <w:rsid w:val="00681B54"/>
    <w:rsid w:val="006A1635"/>
    <w:rsid w:val="006C5DCD"/>
    <w:rsid w:val="006D19DF"/>
    <w:rsid w:val="006D2EB7"/>
    <w:rsid w:val="006D394B"/>
    <w:rsid w:val="006E748E"/>
    <w:rsid w:val="00700DC2"/>
    <w:rsid w:val="007055E1"/>
    <w:rsid w:val="0074455A"/>
    <w:rsid w:val="00747EC5"/>
    <w:rsid w:val="00761E85"/>
    <w:rsid w:val="00770B6E"/>
    <w:rsid w:val="00775325"/>
    <w:rsid w:val="00776D3D"/>
    <w:rsid w:val="007B528D"/>
    <w:rsid w:val="0080588E"/>
    <w:rsid w:val="00820717"/>
    <w:rsid w:val="00843572"/>
    <w:rsid w:val="00860D23"/>
    <w:rsid w:val="008D0785"/>
    <w:rsid w:val="008F2A33"/>
    <w:rsid w:val="009069C0"/>
    <w:rsid w:val="00915E50"/>
    <w:rsid w:val="00943FC8"/>
    <w:rsid w:val="00946AD6"/>
    <w:rsid w:val="00952CA2"/>
    <w:rsid w:val="00991F51"/>
    <w:rsid w:val="009922E4"/>
    <w:rsid w:val="009944BF"/>
    <w:rsid w:val="00996922"/>
    <w:rsid w:val="009A00DA"/>
    <w:rsid w:val="009B2B8D"/>
    <w:rsid w:val="009D492A"/>
    <w:rsid w:val="009E6083"/>
    <w:rsid w:val="009F4DE7"/>
    <w:rsid w:val="00A24F13"/>
    <w:rsid w:val="00A461C7"/>
    <w:rsid w:val="00A50538"/>
    <w:rsid w:val="00A52DB9"/>
    <w:rsid w:val="00A7522D"/>
    <w:rsid w:val="00A95559"/>
    <w:rsid w:val="00AA23A5"/>
    <w:rsid w:val="00AB679C"/>
    <w:rsid w:val="00AD5CE1"/>
    <w:rsid w:val="00AE1BA8"/>
    <w:rsid w:val="00AF3E52"/>
    <w:rsid w:val="00AF423D"/>
    <w:rsid w:val="00B15370"/>
    <w:rsid w:val="00B23C2C"/>
    <w:rsid w:val="00B2400E"/>
    <w:rsid w:val="00B45FDE"/>
    <w:rsid w:val="00B7423D"/>
    <w:rsid w:val="00B75486"/>
    <w:rsid w:val="00B75B45"/>
    <w:rsid w:val="00BA6438"/>
    <w:rsid w:val="00BD6401"/>
    <w:rsid w:val="00BD67EC"/>
    <w:rsid w:val="00BE408C"/>
    <w:rsid w:val="00BE7160"/>
    <w:rsid w:val="00BF3E05"/>
    <w:rsid w:val="00CA60F5"/>
    <w:rsid w:val="00CD5D12"/>
    <w:rsid w:val="00CD6D36"/>
    <w:rsid w:val="00CD76F2"/>
    <w:rsid w:val="00CE3472"/>
    <w:rsid w:val="00CE6C87"/>
    <w:rsid w:val="00D01CA3"/>
    <w:rsid w:val="00D059B1"/>
    <w:rsid w:val="00D07F05"/>
    <w:rsid w:val="00D175D5"/>
    <w:rsid w:val="00D32945"/>
    <w:rsid w:val="00D82C09"/>
    <w:rsid w:val="00D91128"/>
    <w:rsid w:val="00D93D85"/>
    <w:rsid w:val="00DB717F"/>
    <w:rsid w:val="00DC6E96"/>
    <w:rsid w:val="00DE2212"/>
    <w:rsid w:val="00E0506A"/>
    <w:rsid w:val="00E06B6F"/>
    <w:rsid w:val="00E10B3A"/>
    <w:rsid w:val="00E10E53"/>
    <w:rsid w:val="00E11913"/>
    <w:rsid w:val="00E570B7"/>
    <w:rsid w:val="00E6016C"/>
    <w:rsid w:val="00E70A8F"/>
    <w:rsid w:val="00E849D4"/>
    <w:rsid w:val="00E939AB"/>
    <w:rsid w:val="00EA5D8B"/>
    <w:rsid w:val="00ED28F3"/>
    <w:rsid w:val="00EE1F66"/>
    <w:rsid w:val="00EE4280"/>
    <w:rsid w:val="00EE7138"/>
    <w:rsid w:val="00F00100"/>
    <w:rsid w:val="00F12904"/>
    <w:rsid w:val="00F13DA9"/>
    <w:rsid w:val="00F14766"/>
    <w:rsid w:val="00F20214"/>
    <w:rsid w:val="00F25BBB"/>
    <w:rsid w:val="00F32FE1"/>
    <w:rsid w:val="00F36E8F"/>
    <w:rsid w:val="00F408DA"/>
    <w:rsid w:val="00F40E60"/>
    <w:rsid w:val="00F40F08"/>
    <w:rsid w:val="00F64864"/>
    <w:rsid w:val="00F67B00"/>
    <w:rsid w:val="00F956D9"/>
    <w:rsid w:val="00FB2C9C"/>
    <w:rsid w:val="00FC605E"/>
    <w:rsid w:val="00FC73BC"/>
    <w:rsid w:val="00FD32BC"/>
    <w:rsid w:val="00FD7165"/>
    <w:rsid w:val="00FE5241"/>
    <w:rsid w:val="00FF5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F5"/>
    <w:pPr>
      <w:ind w:left="720"/>
      <w:contextualSpacing/>
    </w:pPr>
  </w:style>
  <w:style w:type="table" w:styleId="TableGrid">
    <w:name w:val="Table Grid"/>
    <w:basedOn w:val="TableNormal"/>
    <w:uiPriority w:val="59"/>
    <w:rsid w:val="00CA6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9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0785"/>
  </w:style>
  <w:style w:type="paragraph" w:styleId="Footer">
    <w:name w:val="footer"/>
    <w:basedOn w:val="Normal"/>
    <w:link w:val="FooterChar"/>
    <w:uiPriority w:val="99"/>
    <w:unhideWhenUsed/>
    <w:rsid w:val="008D07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785"/>
  </w:style>
  <w:style w:type="character" w:styleId="PlaceholderText">
    <w:name w:val="Placeholder Text"/>
    <w:basedOn w:val="DefaultParagraphFont"/>
    <w:uiPriority w:val="99"/>
    <w:semiHidden/>
    <w:rsid w:val="00946A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77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914;&#953;&#946;&#955;&#943;&#95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l-GR"/>
  <c:chart>
    <c:autoTitleDeleted val="1"/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marker>
            <c:symbol val="none"/>
          </c:marker>
          <c:xVal>
            <c:numRef>
              <c:f>Φύλλο1!$A$1:$A$6</c:f>
              <c:numCache>
                <c:formatCode>General</c:formatCode>
                <c:ptCount val="6"/>
                <c:pt idx="0">
                  <c:v>0</c:v>
                </c:pt>
                <c:pt idx="1">
                  <c:v>1.1000000000000001</c:v>
                </c:pt>
                <c:pt idx="2">
                  <c:v>2.4</c:v>
                </c:pt>
                <c:pt idx="3">
                  <c:v>3.2</c:v>
                </c:pt>
                <c:pt idx="4">
                  <c:v>4.8</c:v>
                </c:pt>
                <c:pt idx="5">
                  <c:v>5.6</c:v>
                </c:pt>
              </c:numCache>
            </c:numRef>
          </c:xVal>
          <c:yVal>
            <c:numRef>
              <c:f>Φύλλο1!$B$1:$B$6</c:f>
              <c:numCache>
                <c:formatCode>General</c:formatCode>
                <c:ptCount val="6"/>
                <c:pt idx="0">
                  <c:v>0</c:v>
                </c:pt>
                <c:pt idx="1">
                  <c:v>0.24000000000000021</c:v>
                </c:pt>
                <c:pt idx="2">
                  <c:v>0.53</c:v>
                </c:pt>
                <c:pt idx="3">
                  <c:v>0.69000000000000195</c:v>
                </c:pt>
                <c:pt idx="4">
                  <c:v>1</c:v>
                </c:pt>
                <c:pt idx="5">
                  <c:v>1.24</c:v>
                </c:pt>
              </c:numCache>
            </c:numRef>
          </c:yVal>
        </c:ser>
        <c:axId val="87079168"/>
        <c:axId val="67928448"/>
      </c:scatterChart>
      <c:valAx>
        <c:axId val="87079168"/>
        <c:scaling>
          <c:orientation val="minMax"/>
          <c:max val="4.5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baseline="0"/>
                  <a:t>Electric Current</a:t>
                </a:r>
                <a:r>
                  <a:rPr lang="el-GR" baseline="0"/>
                  <a:t> (</a:t>
                </a:r>
                <a:r>
                  <a:rPr lang="en-US" baseline="0"/>
                  <a:t>mA</a:t>
                </a:r>
                <a:r>
                  <a:rPr lang="el-GR" baseline="0"/>
                  <a:t>)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36167316820554241"/>
              <c:y val="0.91305774115867711"/>
            </c:manualLayout>
          </c:layout>
        </c:title>
        <c:numFmt formatCode="General" sourceLinked="1"/>
        <c:tickLblPos val="nextTo"/>
        <c:crossAx val="67928448"/>
        <c:crosses val="autoZero"/>
        <c:crossBetween val="midCat"/>
        <c:majorUnit val="0.5"/>
        <c:minorUnit val="0.1"/>
      </c:valAx>
      <c:valAx>
        <c:axId val="67928448"/>
        <c:scaling>
          <c:orientation val="minMax"/>
          <c:max val="4.1199999999999966"/>
          <c:min val="0"/>
        </c:scaling>
        <c:axPos val="l"/>
        <c:majorGridlines/>
        <c:min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baseline="0"/>
                  <a:t>Voltage  (Volt)</a:t>
                </a:r>
                <a:endParaRPr lang="el-GR"/>
              </a:p>
            </c:rich>
          </c:tx>
          <c:layout>
            <c:manualLayout>
              <c:xMode val="edge"/>
              <c:yMode val="edge"/>
              <c:x val="6.8846828275410474E-3"/>
              <c:y val="0.34148930043790066"/>
            </c:manualLayout>
          </c:layout>
        </c:title>
        <c:numFmt formatCode="General" sourceLinked="1"/>
        <c:tickLblPos val="nextTo"/>
        <c:crossAx val="87079168"/>
        <c:crosses val="autoZero"/>
        <c:crossBetween val="midCat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CF9F5-B07F-4B70-8AF2-AD5C78714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267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Nikos</cp:lastModifiedBy>
  <cp:revision>12</cp:revision>
  <dcterms:created xsi:type="dcterms:W3CDTF">2016-02-04T13:33:00Z</dcterms:created>
  <dcterms:modified xsi:type="dcterms:W3CDTF">2016-02-07T20:30:00Z</dcterms:modified>
</cp:coreProperties>
</file>